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F9" w:rsidRPr="00FC66D2" w:rsidRDefault="006A25F9" w:rsidP="00687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6D2">
        <w:rPr>
          <w:rFonts w:ascii="Times New Roman" w:hAnsi="Times New Roman" w:cs="Times New Roman"/>
          <w:b/>
          <w:bCs/>
          <w:sz w:val="28"/>
          <w:szCs w:val="28"/>
        </w:rPr>
        <w:t>Сведения о доходах, расходах, об имуществе и обязательствах имущественного характера депутатов</w:t>
      </w:r>
    </w:p>
    <w:p w:rsidR="006A25F9" w:rsidRDefault="006A25F9" w:rsidP="00687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Pr="00FC6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 поселения Калмашбашевский сельсовет      </w:t>
      </w:r>
      <w:r w:rsidRPr="00FC66D2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Чекмагушевский район Республики Башкортостан,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66D2">
        <w:rPr>
          <w:rFonts w:ascii="Times New Roman" w:hAnsi="Times New Roman" w:cs="Times New Roman"/>
          <w:b/>
          <w:bCs/>
          <w:sz w:val="28"/>
          <w:szCs w:val="28"/>
        </w:rPr>
        <w:t xml:space="preserve">и членов их </w:t>
      </w:r>
      <w:r>
        <w:rPr>
          <w:rFonts w:ascii="Times New Roman" w:hAnsi="Times New Roman" w:cs="Times New Roman"/>
          <w:b/>
          <w:bCs/>
          <w:sz w:val="28"/>
          <w:szCs w:val="28"/>
        </w:rPr>
        <w:t>семей за период с 01 января 2020 года по 31 декабря 2020</w:t>
      </w:r>
      <w:r w:rsidRPr="00FC66D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A25F9" w:rsidRPr="00FC66D2" w:rsidRDefault="006A25F9" w:rsidP="00687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1334"/>
        <w:gridCol w:w="1181"/>
        <w:gridCol w:w="992"/>
        <w:gridCol w:w="1337"/>
        <w:gridCol w:w="1170"/>
        <w:gridCol w:w="1174"/>
        <w:gridCol w:w="900"/>
        <w:gridCol w:w="1166"/>
        <w:gridCol w:w="1209"/>
        <w:gridCol w:w="1260"/>
        <w:gridCol w:w="1526"/>
        <w:gridCol w:w="1800"/>
      </w:tblGrid>
      <w:tr w:rsidR="006A25F9" w:rsidRPr="00E3010E">
        <w:tc>
          <w:tcPr>
            <w:tcW w:w="719" w:type="dxa"/>
            <w:vMerge w:val="restart"/>
          </w:tcPr>
          <w:p w:rsidR="006A25F9" w:rsidRPr="00E3010E" w:rsidRDefault="006A25F9" w:rsidP="006875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334" w:type="dxa"/>
            <w:vMerge w:val="restart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Fonts w:ascii="Times New Roman" w:hAnsi="Times New Roman" w:cs="Times New Roman"/>
                <w:b/>
                <w:bCs/>
              </w:rPr>
              <w:t>Фамилия и инициалы лица, чьи сведения размещаются</w:t>
            </w:r>
          </w:p>
        </w:tc>
        <w:tc>
          <w:tcPr>
            <w:tcW w:w="1181" w:type="dxa"/>
            <w:vMerge w:val="restart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Fonts w:ascii="Times New Roman" w:hAnsi="Times New Roman" w:cs="Times New Roman"/>
                <w:b/>
                <w:bCs/>
              </w:rPr>
              <w:t xml:space="preserve">Должность </w:t>
            </w:r>
          </w:p>
        </w:tc>
        <w:tc>
          <w:tcPr>
            <w:tcW w:w="4673" w:type="dxa"/>
            <w:gridSpan w:val="4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Fonts w:ascii="Times New Roman" w:hAnsi="Times New Roman" w:cs="Times New Roman"/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3275" w:type="dxa"/>
            <w:gridSpan w:val="3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Fonts w:ascii="Times New Roman" w:hAnsi="Times New Roman" w:cs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Fonts w:ascii="Times New Roman" w:hAnsi="Times New Roman" w:cs="Times New Roman"/>
                <w:b/>
                <w:bCs/>
              </w:rPr>
              <w:t>Транспортные средства (вид, марка)</w:t>
            </w:r>
          </w:p>
        </w:tc>
        <w:tc>
          <w:tcPr>
            <w:tcW w:w="1526" w:type="dxa"/>
            <w:vMerge w:val="restart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Fonts w:ascii="Times New Roman" w:hAnsi="Times New Roman" w:cs="Times New Roman"/>
                <w:b/>
                <w:bCs/>
              </w:rPr>
              <w:t>Декларированный годовой доход (руб.)</w:t>
            </w:r>
          </w:p>
        </w:tc>
        <w:tc>
          <w:tcPr>
            <w:tcW w:w="1800" w:type="dxa"/>
            <w:vMerge w:val="restart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Fonts w:ascii="Times New Roman" w:hAnsi="Times New Roman" w:cs="Times New Roman"/>
                <w:b/>
                <w:bCs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A25F9" w:rsidRPr="00E3010E">
        <w:tc>
          <w:tcPr>
            <w:tcW w:w="719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4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1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1337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Fonts w:ascii="Times New Roman" w:hAnsi="Times New Roman" w:cs="Times New Roman"/>
                <w:b/>
                <w:bCs/>
              </w:rPr>
              <w:t>Вид собственности</w:t>
            </w:r>
          </w:p>
        </w:tc>
        <w:tc>
          <w:tcPr>
            <w:tcW w:w="1170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Fonts w:ascii="Times New Roman" w:hAnsi="Times New Roman" w:cs="Times New Roman"/>
                <w:b/>
                <w:bCs/>
              </w:rPr>
              <w:t>Площадь (кв. м)</w:t>
            </w:r>
          </w:p>
        </w:tc>
        <w:tc>
          <w:tcPr>
            <w:tcW w:w="1174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900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Fonts w:ascii="Times New Roman" w:hAnsi="Times New Roman" w:cs="Times New Roman"/>
                <w:b/>
                <w:bCs/>
              </w:rPr>
              <w:t>Вид объекта</w:t>
            </w:r>
          </w:p>
        </w:tc>
        <w:tc>
          <w:tcPr>
            <w:tcW w:w="1166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Fonts w:ascii="Times New Roman" w:hAnsi="Times New Roman" w:cs="Times New Roman"/>
                <w:b/>
                <w:bCs/>
              </w:rPr>
              <w:t>Площадь (кв.м)</w:t>
            </w:r>
          </w:p>
        </w:tc>
        <w:tc>
          <w:tcPr>
            <w:tcW w:w="1209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260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6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25F9" w:rsidRPr="00E3010E">
        <w:tc>
          <w:tcPr>
            <w:tcW w:w="719" w:type="dxa"/>
            <w:vMerge w:val="restart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 w:rsidRPr="00E301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34" w:type="dxa"/>
            <w:vMerge w:val="restart"/>
          </w:tcPr>
          <w:p w:rsidR="006A25F9" w:rsidRPr="00E3010E" w:rsidRDefault="006A25F9" w:rsidP="0068758E">
            <w:pPr>
              <w:jc w:val="center"/>
              <w:rPr>
                <w:rFonts w:ascii="Times New Roman" w:hAnsi="Times New Roman" w:cs="Times New Roman"/>
              </w:rPr>
            </w:pPr>
            <w:r w:rsidRPr="00E301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Нургалиев Р.И.</w:t>
            </w:r>
          </w:p>
        </w:tc>
        <w:tc>
          <w:tcPr>
            <w:tcW w:w="1181" w:type="dxa"/>
            <w:vMerge w:val="restart"/>
          </w:tcPr>
          <w:p w:rsidR="006A25F9" w:rsidRPr="00E3010E" w:rsidRDefault="006A25F9" w:rsidP="001B2BFF">
            <w:pPr>
              <w:pStyle w:val="NoSpacing"/>
            </w:pPr>
            <w:r w:rsidRPr="00E3010E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992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37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70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3157</w:t>
            </w:r>
          </w:p>
        </w:tc>
        <w:tc>
          <w:tcPr>
            <w:tcW w:w="1174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vMerge w:val="restart"/>
          </w:tcPr>
          <w:p w:rsidR="006A25F9" w:rsidRPr="00E3010E" w:rsidRDefault="006A25F9" w:rsidP="00F60816">
            <w:pPr>
              <w:pStyle w:val="NoSpacing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6D0B">
              <w:rPr>
                <w:rFonts w:ascii="Times New Roman" w:hAnsi="Times New Roman" w:cs="Times New Roman"/>
              </w:rPr>
              <w:t>Легковой автомобиль  (Ваз-21045)</w:t>
            </w:r>
          </w:p>
        </w:tc>
        <w:tc>
          <w:tcPr>
            <w:tcW w:w="1526" w:type="dxa"/>
            <w:vMerge w:val="restart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6D0B">
              <w:rPr>
                <w:rFonts w:ascii="Times New Roman" w:hAnsi="Times New Roman" w:cs="Times New Roman"/>
              </w:rPr>
              <w:t>951982.10</w:t>
            </w:r>
          </w:p>
        </w:tc>
        <w:tc>
          <w:tcPr>
            <w:tcW w:w="1800" w:type="dxa"/>
            <w:vMerge w:val="restart"/>
          </w:tcPr>
          <w:p w:rsidR="006A25F9" w:rsidRPr="00E3010E" w:rsidRDefault="006A25F9" w:rsidP="009F65A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A25F9" w:rsidRPr="00E3010E">
        <w:trPr>
          <w:trHeight w:val="1167"/>
        </w:trPr>
        <w:tc>
          <w:tcPr>
            <w:tcW w:w="719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25F9" w:rsidRPr="00E3010E" w:rsidRDefault="006A25F9" w:rsidP="00E04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7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70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78.4</w:t>
            </w:r>
          </w:p>
        </w:tc>
        <w:tc>
          <w:tcPr>
            <w:tcW w:w="1174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166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5F9" w:rsidRPr="00E3010E">
        <w:trPr>
          <w:trHeight w:val="1140"/>
        </w:trPr>
        <w:tc>
          <w:tcPr>
            <w:tcW w:w="719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Паи с/х назначения</w:t>
            </w:r>
          </w:p>
        </w:tc>
        <w:tc>
          <w:tcPr>
            <w:tcW w:w="1337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1/445</w:t>
            </w:r>
          </w:p>
        </w:tc>
        <w:tc>
          <w:tcPr>
            <w:tcW w:w="1170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31150000</w:t>
            </w:r>
          </w:p>
        </w:tc>
        <w:tc>
          <w:tcPr>
            <w:tcW w:w="1174" w:type="dxa"/>
          </w:tcPr>
          <w:p w:rsidR="006A25F9" w:rsidRDefault="006A25F9">
            <w:r w:rsidRPr="004B20B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  <w:vMerge w:val="restart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 w:val="restart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vMerge w:val="restart"/>
          </w:tcPr>
          <w:p w:rsidR="006A25F9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A25F9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  <w:p w:rsidR="006A25F9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A25F9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5F9" w:rsidRPr="00E3010E">
        <w:trPr>
          <w:trHeight w:val="834"/>
        </w:trPr>
        <w:tc>
          <w:tcPr>
            <w:tcW w:w="719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A25F9" w:rsidRPr="00E3010E" w:rsidRDefault="006A25F9" w:rsidP="00985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Паи с/х назначения</w:t>
            </w:r>
          </w:p>
        </w:tc>
        <w:tc>
          <w:tcPr>
            <w:tcW w:w="1337" w:type="dxa"/>
          </w:tcPr>
          <w:p w:rsidR="006A25F9" w:rsidRPr="00E3010E" w:rsidRDefault="006A25F9" w:rsidP="00985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1/445</w:t>
            </w:r>
          </w:p>
        </w:tc>
        <w:tc>
          <w:tcPr>
            <w:tcW w:w="1170" w:type="dxa"/>
          </w:tcPr>
          <w:p w:rsidR="006A25F9" w:rsidRPr="00E3010E" w:rsidRDefault="006A25F9" w:rsidP="00985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31150000</w:t>
            </w:r>
          </w:p>
        </w:tc>
        <w:tc>
          <w:tcPr>
            <w:tcW w:w="1174" w:type="dxa"/>
          </w:tcPr>
          <w:p w:rsidR="006A25F9" w:rsidRDefault="006A25F9">
            <w:r w:rsidRPr="004B20B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5F9" w:rsidRPr="00E3010E">
        <w:trPr>
          <w:trHeight w:val="762"/>
        </w:trPr>
        <w:tc>
          <w:tcPr>
            <w:tcW w:w="719" w:type="dxa"/>
            <w:vMerge w:val="restart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 w:rsidRPr="00E3010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34" w:type="dxa"/>
            <w:vMerge w:val="restart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 w:rsidRPr="00E3010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81" w:type="dxa"/>
            <w:vMerge w:val="restart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работает</w:t>
            </w:r>
          </w:p>
        </w:tc>
        <w:tc>
          <w:tcPr>
            <w:tcW w:w="992" w:type="dxa"/>
            <w:vMerge w:val="restart"/>
          </w:tcPr>
          <w:p w:rsidR="006A25F9" w:rsidRPr="00E3010E" w:rsidRDefault="006A25F9" w:rsidP="00985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Паи с/х назначения</w:t>
            </w:r>
          </w:p>
        </w:tc>
        <w:tc>
          <w:tcPr>
            <w:tcW w:w="1337" w:type="dxa"/>
            <w:vMerge w:val="restart"/>
          </w:tcPr>
          <w:p w:rsidR="006A25F9" w:rsidRPr="00E3010E" w:rsidRDefault="006A25F9" w:rsidP="00985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1/445</w:t>
            </w:r>
          </w:p>
        </w:tc>
        <w:tc>
          <w:tcPr>
            <w:tcW w:w="1170" w:type="dxa"/>
            <w:vMerge w:val="restart"/>
          </w:tcPr>
          <w:p w:rsidR="006A25F9" w:rsidRPr="00E3010E" w:rsidRDefault="006A25F9" w:rsidP="00985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31150000</w:t>
            </w:r>
          </w:p>
        </w:tc>
        <w:tc>
          <w:tcPr>
            <w:tcW w:w="1174" w:type="dxa"/>
            <w:vMerge w:val="restart"/>
          </w:tcPr>
          <w:p w:rsidR="006A25F9" w:rsidRPr="00E3010E" w:rsidRDefault="006A25F9" w:rsidP="00A10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00" w:type="dxa"/>
          </w:tcPr>
          <w:p w:rsidR="006A25F9" w:rsidRPr="00E3010E" w:rsidRDefault="006A25F9" w:rsidP="00985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66" w:type="dxa"/>
          </w:tcPr>
          <w:p w:rsidR="006A25F9" w:rsidRPr="00E3010E" w:rsidRDefault="006A25F9" w:rsidP="00985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78.4</w:t>
            </w:r>
          </w:p>
        </w:tc>
        <w:tc>
          <w:tcPr>
            <w:tcW w:w="1209" w:type="dxa"/>
          </w:tcPr>
          <w:p w:rsidR="006A25F9" w:rsidRPr="00E3010E" w:rsidRDefault="006A25F9" w:rsidP="00985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vMerge w:val="restart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Лада Калина</w:t>
            </w:r>
          </w:p>
        </w:tc>
        <w:tc>
          <w:tcPr>
            <w:tcW w:w="1526" w:type="dxa"/>
            <w:vMerge w:val="restart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1102.01</w:t>
            </w:r>
          </w:p>
        </w:tc>
        <w:tc>
          <w:tcPr>
            <w:tcW w:w="1800" w:type="dxa"/>
            <w:vMerge w:val="restart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5F9" w:rsidRPr="00E3010E">
        <w:trPr>
          <w:trHeight w:val="1110"/>
        </w:trPr>
        <w:tc>
          <w:tcPr>
            <w:tcW w:w="719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</w:tcPr>
          <w:p w:rsidR="006A25F9" w:rsidRPr="00E3010E" w:rsidRDefault="006A25F9" w:rsidP="00913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25F9" w:rsidRPr="00E3010E" w:rsidRDefault="006A25F9" w:rsidP="00985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66" w:type="dxa"/>
          </w:tcPr>
          <w:p w:rsidR="006A25F9" w:rsidRPr="00E3010E" w:rsidRDefault="006A25F9" w:rsidP="00985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3157</w:t>
            </w:r>
          </w:p>
        </w:tc>
        <w:tc>
          <w:tcPr>
            <w:tcW w:w="1209" w:type="dxa"/>
          </w:tcPr>
          <w:p w:rsidR="006A25F9" w:rsidRPr="00E3010E" w:rsidRDefault="006A25F9" w:rsidP="00985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5F9" w:rsidRPr="00E3010E">
        <w:trPr>
          <w:trHeight w:val="285"/>
        </w:trPr>
        <w:tc>
          <w:tcPr>
            <w:tcW w:w="719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</w:tcPr>
          <w:p w:rsidR="006A25F9" w:rsidRPr="00E3010E" w:rsidRDefault="006A25F9" w:rsidP="00913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6A25F9" w:rsidRPr="00E3010E" w:rsidRDefault="006A25F9" w:rsidP="006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166" w:type="dxa"/>
          </w:tcPr>
          <w:p w:rsidR="006A25F9" w:rsidRPr="00E3010E" w:rsidRDefault="006A25F9" w:rsidP="0060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6A25F9" w:rsidRPr="00E3010E" w:rsidRDefault="006A25F9" w:rsidP="0060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5F9" w:rsidRPr="00E3010E">
        <w:trPr>
          <w:trHeight w:val="1855"/>
        </w:trPr>
        <w:tc>
          <w:tcPr>
            <w:tcW w:w="719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 w:rsidRPr="00E301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Хузягулова А.Ф.</w:t>
            </w:r>
          </w:p>
        </w:tc>
        <w:tc>
          <w:tcPr>
            <w:tcW w:w="13715" w:type="dxa"/>
            <w:gridSpan w:val="11"/>
          </w:tcPr>
          <w:p w:rsidR="006A25F9" w:rsidRPr="00E3010E" w:rsidRDefault="006A25F9" w:rsidP="0068758E">
            <w:pPr>
              <w:pStyle w:val="a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Style w:val="a"/>
                <w:rFonts w:ascii="Times New Roman" w:hAnsi="Times New Roman" w:cs="Times New Roman"/>
                <w:b w:val="0"/>
                <w:bCs w:val="0"/>
              </w:rPr>
              <w:t>предоставлено уведомление об отсутствии сделок, предусмотренных частью 1 статьи 3 Федерального   закона от 3 декабря 2012 года № 230-ФЗ "О контроле за соответствием   расходов лиц,  замещающих государственные должности,  и иных лиц их доходам"</w:t>
            </w:r>
          </w:p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5F9" w:rsidRPr="00E3010E">
        <w:trPr>
          <w:trHeight w:val="1855"/>
        </w:trPr>
        <w:tc>
          <w:tcPr>
            <w:tcW w:w="719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 w:rsidRPr="00E30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Гумерова Г.Ф.</w:t>
            </w:r>
          </w:p>
        </w:tc>
        <w:tc>
          <w:tcPr>
            <w:tcW w:w="13715" w:type="dxa"/>
            <w:gridSpan w:val="11"/>
          </w:tcPr>
          <w:p w:rsidR="006A25F9" w:rsidRPr="00E3010E" w:rsidRDefault="006A25F9" w:rsidP="0068758E">
            <w:pPr>
              <w:pStyle w:val="a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Style w:val="a"/>
                <w:rFonts w:ascii="Times New Roman" w:hAnsi="Times New Roman" w:cs="Times New Roman"/>
                <w:b w:val="0"/>
                <w:bCs w:val="0"/>
              </w:rPr>
              <w:t>предоставлено уведомление об отсутствии сделок, предусмотренных частью 1 статьи 3 Федерального   закона от 3 декабря 2012 года № 230-ФЗ "О контроле за соответствием   расходов лиц,  замещающих государственные должности,  и иных лиц их доходам"</w:t>
            </w:r>
          </w:p>
          <w:p w:rsidR="006A25F9" w:rsidRPr="00E3010E" w:rsidRDefault="006A25F9" w:rsidP="0068758E">
            <w:pPr>
              <w:pStyle w:val="a0"/>
              <w:jc w:val="both"/>
              <w:rPr>
                <w:rStyle w:val="a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A25F9" w:rsidRPr="00E3010E">
        <w:trPr>
          <w:trHeight w:val="1855"/>
        </w:trPr>
        <w:tc>
          <w:tcPr>
            <w:tcW w:w="719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4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Газизова Р,Р.</w:t>
            </w:r>
          </w:p>
        </w:tc>
        <w:tc>
          <w:tcPr>
            <w:tcW w:w="13715" w:type="dxa"/>
            <w:gridSpan w:val="11"/>
          </w:tcPr>
          <w:p w:rsidR="006A25F9" w:rsidRPr="00E3010E" w:rsidRDefault="006A25F9" w:rsidP="007A016E">
            <w:pPr>
              <w:pStyle w:val="a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Style w:val="a"/>
                <w:rFonts w:ascii="Times New Roman" w:hAnsi="Times New Roman" w:cs="Times New Roman"/>
                <w:b w:val="0"/>
                <w:bCs w:val="0"/>
              </w:rPr>
              <w:t>предоставлено уведомление об отсутствии сделок, предусмотренных частью 1 статьи 3 Федерального   закона от 3 декабря 2012 года № 230-ФЗ "О контроле за соответствием   расходов лиц,  замещающих государственные должности,  и иных лиц их доходам"</w:t>
            </w:r>
          </w:p>
          <w:p w:rsidR="006A25F9" w:rsidRPr="00E3010E" w:rsidRDefault="006A25F9" w:rsidP="007A016E">
            <w:pPr>
              <w:pStyle w:val="a0"/>
              <w:jc w:val="both"/>
              <w:rPr>
                <w:rStyle w:val="a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A25F9" w:rsidRPr="00E3010E">
        <w:trPr>
          <w:trHeight w:val="1855"/>
        </w:trPr>
        <w:tc>
          <w:tcPr>
            <w:tcW w:w="719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4" w:type="dxa"/>
          </w:tcPr>
          <w:p w:rsidR="006A25F9" w:rsidRPr="00E3010E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Насибуллин И.И.</w:t>
            </w:r>
          </w:p>
        </w:tc>
        <w:tc>
          <w:tcPr>
            <w:tcW w:w="13715" w:type="dxa"/>
            <w:gridSpan w:val="11"/>
          </w:tcPr>
          <w:p w:rsidR="006A25F9" w:rsidRPr="00E3010E" w:rsidRDefault="006A25F9" w:rsidP="007A016E">
            <w:pPr>
              <w:pStyle w:val="a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Style w:val="a"/>
                <w:rFonts w:ascii="Times New Roman" w:hAnsi="Times New Roman" w:cs="Times New Roman"/>
                <w:b w:val="0"/>
                <w:bCs w:val="0"/>
              </w:rPr>
              <w:t>предоставлено уведомление об отсутствии сделок, предусмотренных частью 1 статьи 3 Федерального   закона от 3 декабря 2012 года № 230-ФЗ "О контроле за соответствием   расходов лиц,  замещающих государственные должности,  и иных лиц их доходам"</w:t>
            </w:r>
          </w:p>
          <w:p w:rsidR="006A25F9" w:rsidRPr="00E3010E" w:rsidRDefault="006A25F9" w:rsidP="007A016E">
            <w:pPr>
              <w:pStyle w:val="a0"/>
              <w:jc w:val="both"/>
              <w:rPr>
                <w:rStyle w:val="a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A25F9" w:rsidRPr="00E3010E">
        <w:trPr>
          <w:trHeight w:val="1855"/>
        </w:trPr>
        <w:tc>
          <w:tcPr>
            <w:tcW w:w="719" w:type="dxa"/>
          </w:tcPr>
          <w:p w:rsidR="006A25F9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</w:tcPr>
          <w:p w:rsidR="006A25F9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А.Ш.</w:t>
            </w:r>
          </w:p>
        </w:tc>
        <w:tc>
          <w:tcPr>
            <w:tcW w:w="13715" w:type="dxa"/>
            <w:gridSpan w:val="11"/>
          </w:tcPr>
          <w:p w:rsidR="006A25F9" w:rsidRPr="00E3010E" w:rsidRDefault="006A25F9" w:rsidP="007A016E">
            <w:pPr>
              <w:pStyle w:val="a0"/>
              <w:jc w:val="both"/>
              <w:rPr>
                <w:rStyle w:val="a"/>
                <w:rFonts w:ascii="Times New Roman" w:hAnsi="Times New Roman" w:cs="Times New Roman"/>
                <w:b w:val="0"/>
                <w:bCs w:val="0"/>
              </w:rPr>
            </w:pPr>
            <w:r w:rsidRPr="00E3010E">
              <w:rPr>
                <w:rStyle w:val="a"/>
                <w:rFonts w:ascii="Times New Roman" w:hAnsi="Times New Roman" w:cs="Times New Roman"/>
                <w:b w:val="0"/>
                <w:bCs w:val="0"/>
              </w:rPr>
              <w:t>предоставлено уведомление об отсутствии сделок, предусмотренных частью 1 статьи 3 Федерального   закона от 3 декабря 2012 года № 230-ФЗ "О контроле за соответствием   расходов лиц,  замещающих государственные должности,  и иных лиц их доходам</w:t>
            </w:r>
          </w:p>
        </w:tc>
      </w:tr>
      <w:tr w:rsidR="006A25F9" w:rsidRPr="00E3010E">
        <w:trPr>
          <w:trHeight w:val="1855"/>
        </w:trPr>
        <w:tc>
          <w:tcPr>
            <w:tcW w:w="719" w:type="dxa"/>
          </w:tcPr>
          <w:p w:rsidR="006A25F9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4" w:type="dxa"/>
          </w:tcPr>
          <w:p w:rsidR="006A25F9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 Р.М.</w:t>
            </w:r>
          </w:p>
        </w:tc>
        <w:tc>
          <w:tcPr>
            <w:tcW w:w="13715" w:type="dxa"/>
            <w:gridSpan w:val="11"/>
          </w:tcPr>
          <w:p w:rsidR="006A25F9" w:rsidRPr="00E3010E" w:rsidRDefault="006A25F9" w:rsidP="007A016E">
            <w:pPr>
              <w:pStyle w:val="a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Style w:val="a"/>
                <w:rFonts w:ascii="Times New Roman" w:hAnsi="Times New Roman" w:cs="Times New Roman"/>
                <w:b w:val="0"/>
                <w:bCs w:val="0"/>
              </w:rPr>
              <w:t>предоставлено уведомление об отсутствии сделок, предусмотренных частью 1 статьи 3 Федерального   закона от 3 декабря 2012 года № 230-ФЗ "О контроле за соответствием   расходов лиц,  замещающих государственные должности,  и иных лиц их доходам"</w:t>
            </w:r>
          </w:p>
          <w:p w:rsidR="006A25F9" w:rsidRPr="00E3010E" w:rsidRDefault="006A25F9" w:rsidP="007A016E">
            <w:pPr>
              <w:pStyle w:val="a0"/>
              <w:jc w:val="both"/>
              <w:rPr>
                <w:rStyle w:val="a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A25F9" w:rsidRPr="00E3010E">
        <w:trPr>
          <w:trHeight w:val="1855"/>
        </w:trPr>
        <w:tc>
          <w:tcPr>
            <w:tcW w:w="719" w:type="dxa"/>
          </w:tcPr>
          <w:p w:rsidR="006A25F9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4" w:type="dxa"/>
          </w:tcPr>
          <w:p w:rsidR="006A25F9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Басыров Р,Ф.</w:t>
            </w:r>
          </w:p>
        </w:tc>
        <w:tc>
          <w:tcPr>
            <w:tcW w:w="13715" w:type="dxa"/>
            <w:gridSpan w:val="11"/>
          </w:tcPr>
          <w:p w:rsidR="006A25F9" w:rsidRPr="00E3010E" w:rsidRDefault="006A25F9" w:rsidP="007A016E">
            <w:pPr>
              <w:pStyle w:val="a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Style w:val="a"/>
                <w:rFonts w:ascii="Times New Roman" w:hAnsi="Times New Roman" w:cs="Times New Roman"/>
                <w:b w:val="0"/>
                <w:bCs w:val="0"/>
              </w:rPr>
              <w:t>предоставлено уведомление об отсутствии сделок, предусмотренных частью 1 статьи 3 Федерального   закона от 3 декабря 2012 года № 230-ФЗ "О контроле за соответствием   расходов лиц,  замещающих государственные должности,  и иных лиц их доходам"</w:t>
            </w:r>
          </w:p>
          <w:p w:rsidR="006A25F9" w:rsidRPr="00E3010E" w:rsidRDefault="006A25F9" w:rsidP="007A016E">
            <w:pPr>
              <w:pStyle w:val="a0"/>
              <w:jc w:val="both"/>
              <w:rPr>
                <w:rStyle w:val="a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A25F9" w:rsidRPr="00E3010E">
        <w:trPr>
          <w:trHeight w:val="1855"/>
        </w:trPr>
        <w:tc>
          <w:tcPr>
            <w:tcW w:w="719" w:type="dxa"/>
          </w:tcPr>
          <w:p w:rsidR="006A25F9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4" w:type="dxa"/>
          </w:tcPr>
          <w:p w:rsidR="006A25F9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Галина Г.А.</w:t>
            </w:r>
          </w:p>
        </w:tc>
        <w:tc>
          <w:tcPr>
            <w:tcW w:w="13715" w:type="dxa"/>
            <w:gridSpan w:val="11"/>
          </w:tcPr>
          <w:p w:rsidR="006A25F9" w:rsidRPr="00E3010E" w:rsidRDefault="006A25F9" w:rsidP="007A016E">
            <w:pPr>
              <w:pStyle w:val="a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Style w:val="a"/>
                <w:rFonts w:ascii="Times New Roman" w:hAnsi="Times New Roman" w:cs="Times New Roman"/>
                <w:b w:val="0"/>
                <w:bCs w:val="0"/>
              </w:rPr>
              <w:t>предоставлено уведомление об отсутствии сделок, предусмотренных частью 1 статьи 3 Федерального   закона от 3 декабря 2012 года № 230-ФЗ "О контроле за соответствием   расходов лиц,  замещающих государственные должности,  и иных лиц их доходам"</w:t>
            </w:r>
          </w:p>
          <w:p w:rsidR="006A25F9" w:rsidRPr="00E3010E" w:rsidRDefault="006A25F9" w:rsidP="007A016E">
            <w:pPr>
              <w:pStyle w:val="a0"/>
              <w:jc w:val="both"/>
              <w:rPr>
                <w:rStyle w:val="a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6A25F9" w:rsidRPr="00E3010E">
        <w:trPr>
          <w:trHeight w:val="1855"/>
        </w:trPr>
        <w:tc>
          <w:tcPr>
            <w:tcW w:w="719" w:type="dxa"/>
          </w:tcPr>
          <w:p w:rsidR="006A25F9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4" w:type="dxa"/>
          </w:tcPr>
          <w:p w:rsidR="006A25F9" w:rsidRDefault="006A25F9" w:rsidP="0091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Набиуллина Э.Ф.</w:t>
            </w:r>
          </w:p>
        </w:tc>
        <w:tc>
          <w:tcPr>
            <w:tcW w:w="13715" w:type="dxa"/>
            <w:gridSpan w:val="11"/>
          </w:tcPr>
          <w:p w:rsidR="006A25F9" w:rsidRPr="00E3010E" w:rsidRDefault="006A25F9" w:rsidP="007A016E">
            <w:pPr>
              <w:pStyle w:val="a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010E">
              <w:rPr>
                <w:rStyle w:val="a"/>
                <w:rFonts w:ascii="Times New Roman" w:hAnsi="Times New Roman" w:cs="Times New Roman"/>
                <w:b w:val="0"/>
                <w:bCs w:val="0"/>
              </w:rPr>
              <w:t>предоставлено уведомление об отсутствии сделок, предусмотренных частью 1 статьи 3 Федерального   закона от 3 декабря 2012 года № 230-ФЗ "О контроле за соответствием   расходов лиц,  замещающих государственные должности,  и иных лиц их доходам"</w:t>
            </w:r>
          </w:p>
          <w:p w:rsidR="006A25F9" w:rsidRPr="00E3010E" w:rsidRDefault="006A25F9" w:rsidP="007A016E">
            <w:pPr>
              <w:pStyle w:val="a0"/>
              <w:jc w:val="both"/>
              <w:rPr>
                <w:rStyle w:val="a"/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6A25F9" w:rsidRPr="009F65A2" w:rsidRDefault="006A25F9">
      <w:pPr>
        <w:rPr>
          <w:rFonts w:ascii="Times New Roman" w:hAnsi="Times New Roman" w:cs="Times New Roman"/>
        </w:rPr>
      </w:pPr>
    </w:p>
    <w:sectPr w:rsidR="006A25F9" w:rsidRPr="009F65A2" w:rsidSect="00E201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7AC"/>
    <w:rsid w:val="000000CE"/>
    <w:rsid w:val="00002C21"/>
    <w:rsid w:val="00003FA4"/>
    <w:rsid w:val="00032ED1"/>
    <w:rsid w:val="00036934"/>
    <w:rsid w:val="00052FE9"/>
    <w:rsid w:val="00087C2C"/>
    <w:rsid w:val="00091CD8"/>
    <w:rsid w:val="000940D4"/>
    <w:rsid w:val="000A2D9F"/>
    <w:rsid w:val="000A7600"/>
    <w:rsid w:val="000B196E"/>
    <w:rsid w:val="000D490C"/>
    <w:rsid w:val="000F154C"/>
    <w:rsid w:val="000F16DC"/>
    <w:rsid w:val="001019D9"/>
    <w:rsid w:val="001023EA"/>
    <w:rsid w:val="001138C4"/>
    <w:rsid w:val="001163F2"/>
    <w:rsid w:val="00117D5A"/>
    <w:rsid w:val="00132A03"/>
    <w:rsid w:val="001358DE"/>
    <w:rsid w:val="00143F71"/>
    <w:rsid w:val="00163810"/>
    <w:rsid w:val="001638A6"/>
    <w:rsid w:val="00173AD6"/>
    <w:rsid w:val="00176858"/>
    <w:rsid w:val="0018377F"/>
    <w:rsid w:val="001B2BFF"/>
    <w:rsid w:val="001B6550"/>
    <w:rsid w:val="001B6C59"/>
    <w:rsid w:val="001D499B"/>
    <w:rsid w:val="001D55D5"/>
    <w:rsid w:val="001E2AD4"/>
    <w:rsid w:val="001F5944"/>
    <w:rsid w:val="00222A1E"/>
    <w:rsid w:val="00230DD0"/>
    <w:rsid w:val="0023104F"/>
    <w:rsid w:val="00251468"/>
    <w:rsid w:val="0026070D"/>
    <w:rsid w:val="00292F16"/>
    <w:rsid w:val="00295E1F"/>
    <w:rsid w:val="002B0149"/>
    <w:rsid w:val="002B478C"/>
    <w:rsid w:val="002B5721"/>
    <w:rsid w:val="002E7A43"/>
    <w:rsid w:val="0034734C"/>
    <w:rsid w:val="00365B22"/>
    <w:rsid w:val="003767CB"/>
    <w:rsid w:val="00376B9B"/>
    <w:rsid w:val="00387C58"/>
    <w:rsid w:val="00397B25"/>
    <w:rsid w:val="003B4E95"/>
    <w:rsid w:val="003F302C"/>
    <w:rsid w:val="0040361A"/>
    <w:rsid w:val="00427D7F"/>
    <w:rsid w:val="0047719B"/>
    <w:rsid w:val="004778D5"/>
    <w:rsid w:val="00483C7C"/>
    <w:rsid w:val="004949FE"/>
    <w:rsid w:val="004978A8"/>
    <w:rsid w:val="004B20BA"/>
    <w:rsid w:val="004B79BD"/>
    <w:rsid w:val="004D10BC"/>
    <w:rsid w:val="004E120B"/>
    <w:rsid w:val="004E7A93"/>
    <w:rsid w:val="00500354"/>
    <w:rsid w:val="00515B75"/>
    <w:rsid w:val="005412DB"/>
    <w:rsid w:val="005419AE"/>
    <w:rsid w:val="00543BD1"/>
    <w:rsid w:val="0057120E"/>
    <w:rsid w:val="00582524"/>
    <w:rsid w:val="005A52E6"/>
    <w:rsid w:val="005B1F73"/>
    <w:rsid w:val="005C40AC"/>
    <w:rsid w:val="005D4C43"/>
    <w:rsid w:val="00604984"/>
    <w:rsid w:val="006075CD"/>
    <w:rsid w:val="00607EC5"/>
    <w:rsid w:val="00617658"/>
    <w:rsid w:val="00621FD3"/>
    <w:rsid w:val="00624AEE"/>
    <w:rsid w:val="006364B7"/>
    <w:rsid w:val="00641EBB"/>
    <w:rsid w:val="00642ADE"/>
    <w:rsid w:val="006446EE"/>
    <w:rsid w:val="00654499"/>
    <w:rsid w:val="00655265"/>
    <w:rsid w:val="00655E3F"/>
    <w:rsid w:val="0068560B"/>
    <w:rsid w:val="0068758E"/>
    <w:rsid w:val="006A25F9"/>
    <w:rsid w:val="006A633F"/>
    <w:rsid w:val="006C4DC4"/>
    <w:rsid w:val="006C5C16"/>
    <w:rsid w:val="006D2085"/>
    <w:rsid w:val="006D2F12"/>
    <w:rsid w:val="006D7EFC"/>
    <w:rsid w:val="00736BF2"/>
    <w:rsid w:val="00765E86"/>
    <w:rsid w:val="007A016E"/>
    <w:rsid w:val="007B050E"/>
    <w:rsid w:val="007C49B0"/>
    <w:rsid w:val="007F0884"/>
    <w:rsid w:val="00815A3F"/>
    <w:rsid w:val="00860D29"/>
    <w:rsid w:val="00863F9E"/>
    <w:rsid w:val="00872283"/>
    <w:rsid w:val="00882AA0"/>
    <w:rsid w:val="008B5BAB"/>
    <w:rsid w:val="008C54A8"/>
    <w:rsid w:val="008C66EF"/>
    <w:rsid w:val="008D05A3"/>
    <w:rsid w:val="008D7652"/>
    <w:rsid w:val="008E20B9"/>
    <w:rsid w:val="008E7004"/>
    <w:rsid w:val="008F0419"/>
    <w:rsid w:val="00905997"/>
    <w:rsid w:val="00907110"/>
    <w:rsid w:val="0091271A"/>
    <w:rsid w:val="00913F5D"/>
    <w:rsid w:val="009431A0"/>
    <w:rsid w:val="009437EE"/>
    <w:rsid w:val="00953DBB"/>
    <w:rsid w:val="00982CC5"/>
    <w:rsid w:val="00985458"/>
    <w:rsid w:val="00986276"/>
    <w:rsid w:val="009B5D60"/>
    <w:rsid w:val="009B7F01"/>
    <w:rsid w:val="009F4499"/>
    <w:rsid w:val="009F65A2"/>
    <w:rsid w:val="00A06E89"/>
    <w:rsid w:val="00A10F32"/>
    <w:rsid w:val="00A11B38"/>
    <w:rsid w:val="00A170F5"/>
    <w:rsid w:val="00A23CF4"/>
    <w:rsid w:val="00A306AC"/>
    <w:rsid w:val="00A34F9F"/>
    <w:rsid w:val="00A63215"/>
    <w:rsid w:val="00A64DB2"/>
    <w:rsid w:val="00A66494"/>
    <w:rsid w:val="00A86FF5"/>
    <w:rsid w:val="00AA014D"/>
    <w:rsid w:val="00AA2469"/>
    <w:rsid w:val="00AB6B1E"/>
    <w:rsid w:val="00AC24DE"/>
    <w:rsid w:val="00B219C4"/>
    <w:rsid w:val="00B23A7E"/>
    <w:rsid w:val="00B33888"/>
    <w:rsid w:val="00B34727"/>
    <w:rsid w:val="00B64B1A"/>
    <w:rsid w:val="00B6569F"/>
    <w:rsid w:val="00B72A76"/>
    <w:rsid w:val="00B75843"/>
    <w:rsid w:val="00BA3DC8"/>
    <w:rsid w:val="00BA4E2C"/>
    <w:rsid w:val="00BB28D1"/>
    <w:rsid w:val="00C236A1"/>
    <w:rsid w:val="00C25276"/>
    <w:rsid w:val="00C3044B"/>
    <w:rsid w:val="00C417AC"/>
    <w:rsid w:val="00C503EF"/>
    <w:rsid w:val="00C5574E"/>
    <w:rsid w:val="00C71FAD"/>
    <w:rsid w:val="00C77870"/>
    <w:rsid w:val="00C83E17"/>
    <w:rsid w:val="00CB1D0A"/>
    <w:rsid w:val="00CB429D"/>
    <w:rsid w:val="00CB6B8A"/>
    <w:rsid w:val="00CB6D0B"/>
    <w:rsid w:val="00CC0787"/>
    <w:rsid w:val="00CE13E9"/>
    <w:rsid w:val="00CE6208"/>
    <w:rsid w:val="00D00983"/>
    <w:rsid w:val="00D11269"/>
    <w:rsid w:val="00D23812"/>
    <w:rsid w:val="00D37E0B"/>
    <w:rsid w:val="00D46C48"/>
    <w:rsid w:val="00D47E60"/>
    <w:rsid w:val="00D65495"/>
    <w:rsid w:val="00D81A67"/>
    <w:rsid w:val="00D85B10"/>
    <w:rsid w:val="00D90CFB"/>
    <w:rsid w:val="00D91CDB"/>
    <w:rsid w:val="00D93CD5"/>
    <w:rsid w:val="00DA672B"/>
    <w:rsid w:val="00DB3A85"/>
    <w:rsid w:val="00DC396B"/>
    <w:rsid w:val="00E040A1"/>
    <w:rsid w:val="00E06044"/>
    <w:rsid w:val="00E10157"/>
    <w:rsid w:val="00E17A95"/>
    <w:rsid w:val="00E2015B"/>
    <w:rsid w:val="00E3010E"/>
    <w:rsid w:val="00E3295D"/>
    <w:rsid w:val="00E42399"/>
    <w:rsid w:val="00E45F70"/>
    <w:rsid w:val="00E65E3C"/>
    <w:rsid w:val="00E67B67"/>
    <w:rsid w:val="00E70149"/>
    <w:rsid w:val="00E71D47"/>
    <w:rsid w:val="00E96752"/>
    <w:rsid w:val="00EA28AC"/>
    <w:rsid w:val="00EC39D4"/>
    <w:rsid w:val="00EC787C"/>
    <w:rsid w:val="00ED72DF"/>
    <w:rsid w:val="00EE70A4"/>
    <w:rsid w:val="00EF287D"/>
    <w:rsid w:val="00EF70D6"/>
    <w:rsid w:val="00F0087B"/>
    <w:rsid w:val="00F213DE"/>
    <w:rsid w:val="00F27922"/>
    <w:rsid w:val="00F40048"/>
    <w:rsid w:val="00F5541D"/>
    <w:rsid w:val="00F60816"/>
    <w:rsid w:val="00F9396C"/>
    <w:rsid w:val="00FC66D2"/>
    <w:rsid w:val="00FD58E0"/>
    <w:rsid w:val="00FE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2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B2BFF"/>
    <w:rPr>
      <w:rFonts w:cs="Calibri"/>
    </w:rPr>
  </w:style>
  <w:style w:type="character" w:customStyle="1" w:styleId="a">
    <w:name w:val="Цветовое выделение"/>
    <w:uiPriority w:val="99"/>
    <w:rsid w:val="0068758E"/>
    <w:rPr>
      <w:b/>
      <w:bCs/>
      <w:color w:val="auto"/>
    </w:rPr>
  </w:style>
  <w:style w:type="paragraph" w:customStyle="1" w:styleId="a0">
    <w:name w:val="Таблицы (моноширинный)"/>
    <w:basedOn w:val="Normal"/>
    <w:next w:val="Normal"/>
    <w:uiPriority w:val="99"/>
    <w:rsid w:val="00687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3</Pages>
  <Words>551</Words>
  <Characters>3147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Q 07</cp:lastModifiedBy>
  <cp:revision>8</cp:revision>
  <cp:lastPrinted>2017-05-02T11:14:00Z</cp:lastPrinted>
  <dcterms:created xsi:type="dcterms:W3CDTF">2020-08-04T06:29:00Z</dcterms:created>
  <dcterms:modified xsi:type="dcterms:W3CDTF">2021-04-28T06:29:00Z</dcterms:modified>
</cp:coreProperties>
</file>